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99533A" w:rsidRPr="00BA050F" w:rsidRDefault="0099533A">
      <w:pPr>
        <w:pStyle w:val="Title"/>
        <w:rPr>
          <w:rFonts w:ascii="Calibri Light" w:hAnsi="Calibri Light" w:cs="Calibri Light"/>
        </w:rPr>
      </w:pPr>
    </w:p>
    <w:p w14:paraId="4C3A448A" w14:textId="77777777" w:rsidR="004A1A2D" w:rsidRPr="00BA050F" w:rsidRDefault="071C9E33" w:rsidP="7CD4EBE6">
      <w:pPr>
        <w:pStyle w:val="NormalWeb"/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kern w:val="24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La Junta Directi</w:t>
      </w:r>
      <w:r w:rsidR="0A9D8064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va de COLTEJER S.A., se permite</w:t>
      </w:r>
      <w:r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 convocar a los </w:t>
      </w:r>
      <w:r w:rsidR="67E768D0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a</w:t>
      </w:r>
      <w:r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ccionistas de la </w:t>
      </w:r>
      <w:r w:rsidR="67E768D0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s</w:t>
      </w:r>
      <w:r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ociedad a la reunión ordinaria de la Asamblea General que tendrá lugar </w:t>
      </w:r>
      <w:r w:rsidR="14BCBCB0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el </w:t>
      </w:r>
      <w:r w:rsidR="38F85A21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viernes 20</w:t>
      </w:r>
      <w:r w:rsidR="37867CB7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 de </w:t>
      </w:r>
      <w:r w:rsidR="4B2AB872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marzo de </w:t>
      </w:r>
      <w:r w:rsidR="37867CB7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202</w:t>
      </w:r>
      <w:r w:rsidR="38F85A21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6</w:t>
      </w:r>
      <w:r w:rsidR="37867CB7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 </w:t>
      </w:r>
      <w:r w:rsidR="6E74ABBD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a las </w:t>
      </w:r>
      <w:r w:rsidR="2EF7DA5B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9</w:t>
      </w:r>
      <w:r w:rsidR="6E74ABBD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:3</w:t>
      </w:r>
      <w:r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0 a.m., </w:t>
      </w:r>
      <w:r w:rsidR="791230A8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en las instalaciones de la sede principal del domicilio social</w:t>
      </w:r>
      <w:r w:rsidR="67E768D0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 ubicadas en la </w:t>
      </w:r>
      <w:r w:rsidR="791230A8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>Carrera 42 Nro. 54 A -161 Itagüí, (Ant.)</w:t>
      </w:r>
      <w:r w:rsidR="0AB5D672" w:rsidRPr="7CD4EBE6">
        <w:rPr>
          <w:rFonts w:asciiTheme="majorHAnsi" w:eastAsiaTheme="majorEastAsia" w:hAnsiTheme="majorHAnsi" w:cstheme="majorBidi"/>
          <w:kern w:val="24"/>
          <w:sz w:val="26"/>
          <w:szCs w:val="26"/>
        </w:rPr>
        <w:t xml:space="preserve"> </w:t>
      </w:r>
    </w:p>
    <w:p w14:paraId="0A37501D" w14:textId="77777777" w:rsidR="004A1A2D" w:rsidRDefault="004A1A2D" w:rsidP="7CD4EBE6">
      <w:pPr>
        <w:pStyle w:val="NormalWeb"/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</w:pPr>
    </w:p>
    <w:p w14:paraId="5B63BDC6" w14:textId="77777777" w:rsidR="00102A3F" w:rsidRPr="00BA050F" w:rsidRDefault="071C9E33" w:rsidP="7CD4EBE6">
      <w:pPr>
        <w:pStyle w:val="NormalWeb"/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El orden del día a desarrollar es el siguiente:</w:t>
      </w:r>
    </w:p>
    <w:p w14:paraId="01D72ACF" w14:textId="68BA8D67" w:rsidR="00C922B6" w:rsidRDefault="6DD364F5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bookmarkStart w:id="0" w:name="_Hlk191927776"/>
      <w:bookmarkStart w:id="1" w:name="_Hlk191924077"/>
      <w:r w:rsidRPr="7CD4EBE6">
        <w:rPr>
          <w:rFonts w:asciiTheme="majorHAnsi" w:eastAsiaTheme="majorEastAsia" w:hAnsiTheme="majorHAnsi" w:cstheme="majorBidi"/>
          <w:sz w:val="26"/>
          <w:szCs w:val="26"/>
        </w:rPr>
        <w:t>V</w:t>
      </w:r>
      <w:r w:rsidR="2BB09852" w:rsidRPr="7CD4EBE6">
        <w:rPr>
          <w:rFonts w:asciiTheme="majorHAnsi" w:eastAsiaTheme="majorEastAsia" w:hAnsiTheme="majorHAnsi" w:cstheme="majorBidi"/>
          <w:sz w:val="26"/>
          <w:szCs w:val="26"/>
        </w:rPr>
        <w:t>erificación del quórum.</w:t>
      </w:r>
    </w:p>
    <w:p w14:paraId="5B992107" w14:textId="77777777" w:rsidR="00C922B6" w:rsidRPr="00C922B6" w:rsidRDefault="2BB09852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sz w:val="26"/>
          <w:szCs w:val="26"/>
        </w:rPr>
        <w:t>Lectura y aprobación del orden del día.</w:t>
      </w:r>
    </w:p>
    <w:bookmarkEnd w:id="0"/>
    <w:p w14:paraId="2E132112" w14:textId="77777777" w:rsidR="00102A3F" w:rsidRPr="009D5AFA" w:rsidRDefault="071C9E33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Nombramiento de la comisión para revis</w:t>
      </w:r>
      <w:r w:rsidR="4D8749FF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ión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, aproba</w:t>
      </w:r>
      <w:r w:rsidR="4D8749FF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ción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y firma</w:t>
      </w:r>
      <w:r w:rsidR="4D8749FF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del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acta de la reunión.</w:t>
      </w:r>
    </w:p>
    <w:p w14:paraId="51FC6216" w14:textId="1766A9C6" w:rsidR="009D5AFA" w:rsidRPr="00BA050F" w:rsidRDefault="2E38033F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00AF71F4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Lectura del informe de gestión </w:t>
      </w:r>
      <w:r w:rsidR="6FE768CB" w:rsidRPr="00AF71F4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y Código de buen gobierno corporativo</w:t>
      </w:r>
      <w:r w:rsidR="6FE768CB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presentado por los administradores de la compañía. </w:t>
      </w:r>
    </w:p>
    <w:p w14:paraId="6AC73EAB" w14:textId="77777777" w:rsidR="00102A3F" w:rsidRPr="00BA050F" w:rsidRDefault="071C9E33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Lectura y consideración de los estados financieros </w:t>
      </w:r>
      <w:r w:rsidR="4D8749FF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de propósito general separados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y consolidados a 31 de diciembre de 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202</w:t>
      </w:r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5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, junto con sus notas, anexos y demás información requerida por las normas legales.</w:t>
      </w:r>
    </w:p>
    <w:p w14:paraId="1DDE1A4C" w14:textId="77777777" w:rsidR="00B02D85" w:rsidRPr="00FE02D1" w:rsidRDefault="071C9E33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Lectura del </w:t>
      </w:r>
      <w:r w:rsidR="3206149B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Informe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del Revisor Fiscal </w:t>
      </w:r>
      <w:r w:rsidR="4D8749FF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a l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os </w:t>
      </w:r>
      <w:r w:rsidR="4D8749FF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E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stados </w:t>
      </w:r>
      <w:r w:rsidR="4D8749FF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F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inancieros</w:t>
      </w:r>
      <w:r w:rsidR="4D8749FF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.</w:t>
      </w:r>
    </w:p>
    <w:p w14:paraId="16A70147" w14:textId="60A41CA6" w:rsidR="00F720D3" w:rsidRPr="00F720D3" w:rsidRDefault="267AE0CE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Consideración y aprobación del proyecto de </w:t>
      </w:r>
      <w:r w:rsidR="00D9390A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asignación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de utilidades del ejercicio.</w:t>
      </w:r>
    </w:p>
    <w:p w14:paraId="2F751AB7" w14:textId="77777777" w:rsidR="003410A7" w:rsidRPr="00BA050F" w:rsidRDefault="76E5F402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Lectura del </w:t>
      </w:r>
      <w:r w:rsidR="090DA06D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Informe del Oficial de Cumplimiento.</w:t>
      </w:r>
    </w:p>
    <w:p w14:paraId="0F086E28" w14:textId="77777777" w:rsidR="000F4F71" w:rsidRPr="00E148BA" w:rsidRDefault="76E5F402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A</w:t>
      </w:r>
      <w:r w:rsidR="3A334FB8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probación del informe de gestión, los estados financieros de propósito general separados y consolidados a 31 de diciembre de 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202</w:t>
      </w:r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5</w:t>
      </w:r>
      <w:r w:rsidR="3A334FB8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, junto con sus notas y anexos y el </w:t>
      </w:r>
      <w:r w:rsidR="3206149B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informe</w:t>
      </w:r>
      <w:r w:rsidR="3A334FB8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del Revisor Fiscal sobre los mismos.</w:t>
      </w:r>
    </w:p>
    <w:p w14:paraId="2F8EFD30" w14:textId="77777777" w:rsidR="00E148BA" w:rsidRPr="00BA050F" w:rsidRDefault="38F85A21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Reforma de estatutos.</w:t>
      </w:r>
    </w:p>
    <w:p w14:paraId="6FF3A3F0" w14:textId="77777777" w:rsidR="00BB274F" w:rsidRPr="00BA050F" w:rsidRDefault="76E5F402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Elección </w:t>
      </w:r>
      <w:r w:rsidR="76F49C1E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de Junta Directiva periodo 202</w:t>
      </w:r>
      <w:r w:rsidR="0676FAF8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6</w:t>
      </w:r>
      <w:r w:rsidR="76F49C1E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-</w:t>
      </w:r>
      <w:r w:rsidR="2BA76E7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202</w:t>
      </w:r>
      <w:r w:rsidR="0676FAF8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9</w:t>
      </w:r>
      <w:r w:rsidR="2BA76E7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.</w:t>
      </w:r>
    </w:p>
    <w:p w14:paraId="2F1A3833" w14:textId="77777777" w:rsidR="000C7EB4" w:rsidRPr="00BA050F" w:rsidRDefault="2335497F" w:rsidP="7CD4EBE6">
      <w:pPr>
        <w:pStyle w:val="ListParagraph"/>
        <w:numPr>
          <w:ilvl w:val="0"/>
          <w:numId w:val="8"/>
        </w:numPr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Asignación de honorarios de Revisor Fiscal periodo 202</w:t>
      </w:r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6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-202</w:t>
      </w:r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7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.</w:t>
      </w:r>
    </w:p>
    <w:p w14:paraId="78838771" w14:textId="77777777" w:rsidR="00102A3F" w:rsidRPr="00BA050F" w:rsidRDefault="071C9E33" w:rsidP="7CD4EBE6">
      <w:pPr>
        <w:pStyle w:val="NormalWeb"/>
        <w:numPr>
          <w:ilvl w:val="0"/>
          <w:numId w:val="8"/>
        </w:numPr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Proposiciones de los señores accionistas.</w:t>
      </w:r>
    </w:p>
    <w:bookmarkEnd w:id="1"/>
    <w:p w14:paraId="5DAB6C7B" w14:textId="77777777" w:rsidR="00102A3F" w:rsidRPr="00BA050F" w:rsidRDefault="00102A3F" w:rsidP="7CD4EBE6">
      <w:pPr>
        <w:pStyle w:val="NormalWeb"/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</w:pPr>
    </w:p>
    <w:p w14:paraId="3C33418D" w14:textId="77777777" w:rsidR="00A37DB0" w:rsidRPr="00BA050F" w:rsidRDefault="7BFADF6A" w:rsidP="7CD4EBE6">
      <w:p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A partir de la fecha </w:t>
      </w:r>
      <w:r w:rsidR="273F3910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quedan a disposición de los Señores Accionistas los documentos que ordena la Ley en la oficina de Atención de Accionistas – Secretaría </w:t>
      </w:r>
      <w:r w:rsidR="0AB5D672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General</w:t>
      </w:r>
      <w:r w:rsidR="273F3910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de Coltejer, ubicada en la Carrera 42 Nro</w:t>
      </w:r>
      <w:r w:rsidR="7D38A263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.</w:t>
      </w:r>
      <w:r w:rsidR="273F3910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54 A -161 Itagüí, (Ant)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, previa cita </w:t>
      </w:r>
      <w:r w:rsidR="48FBE30D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que se deberá solicitar al correo </w:t>
      </w:r>
      <w:hyperlink r:id="rId5" w:history="1">
        <w:r w:rsidR="6E656965" w:rsidRPr="7CD4EBE6">
          <w:rPr>
            <w:rStyle w:val="Hyperlink"/>
            <w:rFonts w:asciiTheme="majorHAnsi" w:eastAsiaTheme="majorEastAsia" w:hAnsiTheme="majorHAnsi" w:cstheme="majorBidi"/>
            <w:kern w:val="24"/>
            <w:sz w:val="26"/>
            <w:szCs w:val="26"/>
            <w:lang w:val="es-CO" w:eastAsia="es-CO"/>
          </w:rPr>
          <w:t>notificaciones@coltejer.com.co</w:t>
        </w:r>
      </w:hyperlink>
      <w:r w:rsidR="48FBE30D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. </w:t>
      </w:r>
    </w:p>
    <w:p w14:paraId="02EB378F" w14:textId="77777777" w:rsidR="00A37DB0" w:rsidRPr="00BA050F" w:rsidRDefault="00A37DB0" w:rsidP="7CD4EBE6">
      <w:p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</w:p>
    <w:p w14:paraId="7360778E" w14:textId="77777777" w:rsidR="00A37DB0" w:rsidRPr="00BA050F" w:rsidRDefault="7F271AE7" w:rsidP="7CD4EBE6">
      <w:p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Para el desarrollo de la </w:t>
      </w:r>
      <w:r w:rsidR="7BFADF6A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A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samblea se tendrá en cuenta lo siguiente: </w:t>
      </w:r>
    </w:p>
    <w:p w14:paraId="6A05A809" w14:textId="77777777" w:rsidR="00A37DB0" w:rsidRPr="00BA050F" w:rsidRDefault="00A37DB0" w:rsidP="7CD4EBE6">
      <w:p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</w:p>
    <w:p w14:paraId="6EB6C792" w14:textId="77777777" w:rsidR="00A37DB0" w:rsidRPr="00BA050F" w:rsidRDefault="273F3910" w:rsidP="7CD4EBE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Únicamente podrán participar en la Asamblea las personas que </w:t>
      </w:r>
      <w:r w:rsidR="0AB5D672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tengan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cal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idad de accionistas, para lo cual deberán enviar los documentos que los acredite</w:t>
      </w:r>
      <w:r w:rsidR="04CCF550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n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como tal</w:t>
      </w:r>
      <w:r w:rsidR="6C349C32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al correo electrónico </w:t>
      </w:r>
      <w:hyperlink r:id="rId6" w:history="1">
        <w:r w:rsidR="6E656965" w:rsidRPr="7CD4EBE6">
          <w:rPr>
            <w:rStyle w:val="Hyperlink"/>
            <w:rFonts w:asciiTheme="majorHAnsi" w:eastAsiaTheme="majorEastAsia" w:hAnsiTheme="majorHAnsi" w:cstheme="majorBidi"/>
            <w:kern w:val="24"/>
            <w:sz w:val="26"/>
            <w:szCs w:val="26"/>
            <w:lang w:val="es-CO" w:eastAsia="es-CO"/>
          </w:rPr>
          <w:t>notificaciones@coltejer.com.co</w:t>
        </w:r>
      </w:hyperlink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, así: Para personas naturales la cédula de ciudadanía, pasaporte o cédula de extranjería y para el caso de personas jurídicas, certificado de existencia </w:t>
      </w:r>
      <w:r w:rsidR="04CCF550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y representación legal con expedición 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no mayor a 30 días y </w:t>
      </w:r>
      <w:r w:rsidR="0AB5D672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copia del 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documento de identificación </w:t>
      </w:r>
      <w:r w:rsidR="6C349C32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del representante legal.</w:t>
      </w:r>
    </w:p>
    <w:p w14:paraId="7610BF2C" w14:textId="77777777" w:rsidR="001B10FD" w:rsidRPr="00BA050F" w:rsidRDefault="273F3910" w:rsidP="7CD4EBE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En el evento de que los accionistas no puedan asistir a dicha reunión, podrán hacerse representar en la misma mediante poder escrito, debidamente diligenciado</w:t>
      </w:r>
      <w:r w:rsidR="48FBE30D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y firmado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, 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el cual deberá ser enviado</w:t>
      </w:r>
      <w:r w:rsidR="48FBE30D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</w:t>
      </w:r>
      <w:r w:rsidR="7F271AE7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al correo </w:t>
      </w:r>
      <w:hyperlink r:id="rId7" w:history="1">
        <w:r w:rsidR="6E656965" w:rsidRPr="7CD4EBE6">
          <w:rPr>
            <w:rStyle w:val="Hyperlink"/>
            <w:rFonts w:asciiTheme="majorHAnsi" w:eastAsiaTheme="majorEastAsia" w:hAnsiTheme="majorHAnsi" w:cstheme="majorBidi"/>
            <w:kern w:val="24"/>
            <w:sz w:val="26"/>
            <w:szCs w:val="26"/>
            <w:lang w:val="es-CO" w:eastAsia="es-CO"/>
          </w:rPr>
          <w:t>notificaciones@coltejer.com.co</w:t>
        </w:r>
      </w:hyperlink>
      <w:r w:rsidR="48FBE30D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junto con los anexos que acrediten la identidad y/o facultades de representación del accionista. </w:t>
      </w:r>
    </w:p>
    <w:p w14:paraId="49251A10" w14:textId="77777777" w:rsidR="001B10FD" w:rsidRPr="00BA050F" w:rsidRDefault="48FBE30D" w:rsidP="7CD4EBE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El modelo de poder tanto para persona natural como jurídica</w:t>
      </w:r>
      <w:r w:rsidR="0AB5D672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,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puede ser descargado de </w:t>
      </w:r>
      <w:r w:rsidR="04CCF550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la </w:t>
      </w:r>
      <w:r w:rsidR="273F3910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página web de Coltejer S.A.</w:t>
      </w:r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</w:t>
      </w:r>
      <w:hyperlink r:id="rId8" w:history="1">
        <w:r w:rsidR="38F85A21" w:rsidRPr="7CD4EBE6">
          <w:rPr>
            <w:rStyle w:val="Hyperlink"/>
            <w:rFonts w:asciiTheme="majorHAnsi" w:eastAsiaTheme="majorEastAsia" w:hAnsiTheme="majorHAnsi" w:cstheme="majorBidi"/>
            <w:kern w:val="24"/>
            <w:sz w:val="26"/>
            <w:szCs w:val="26"/>
            <w:lang w:val="es-CO" w:eastAsia="es-CO"/>
          </w:rPr>
          <w:t>www.coltejer.com.co</w:t>
        </w:r>
      </w:hyperlink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 </w:t>
      </w:r>
      <w:r w:rsidR="7D38A263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o puede ser solicitado al correo: </w:t>
      </w:r>
      <w:hyperlink r:id="rId9" w:history="1">
        <w:r w:rsidR="6E656965" w:rsidRPr="7CD4EBE6">
          <w:rPr>
            <w:rStyle w:val="Hyperlink"/>
            <w:rFonts w:asciiTheme="majorHAnsi" w:eastAsiaTheme="majorEastAsia" w:hAnsiTheme="majorHAnsi" w:cstheme="majorBidi"/>
            <w:kern w:val="24"/>
            <w:sz w:val="26"/>
            <w:szCs w:val="26"/>
            <w:lang w:val="es-CO" w:eastAsia="es-CO"/>
          </w:rPr>
          <w:t>notificaciones@coltejer.com.co</w:t>
        </w:r>
      </w:hyperlink>
      <w:r w:rsidR="7D38A263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.</w:t>
      </w:r>
    </w:p>
    <w:p w14:paraId="7A783EF3" w14:textId="77777777" w:rsidR="00A37DB0" w:rsidRPr="00BA050F" w:rsidRDefault="273F3910" w:rsidP="7CD4EBE6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 xml:space="preserve">En ningún caso podrán otorgarse poderes a los administradores y empleados de la </w:t>
      </w:r>
      <w:r w:rsidR="7D38A263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s</w:t>
      </w: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ociedad para representar acciones en la reunión</w:t>
      </w:r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 w:eastAsia="es-CO"/>
        </w:rPr>
        <w:t>.</w:t>
      </w:r>
    </w:p>
    <w:p w14:paraId="5A39BBE3" w14:textId="77777777" w:rsidR="007060C2" w:rsidRPr="00FE02D1" w:rsidRDefault="007060C2" w:rsidP="7CD4EBE6">
      <w:p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  <w:lang w:val="es-CO"/>
        </w:rPr>
      </w:pPr>
    </w:p>
    <w:p w14:paraId="41C8F396" w14:textId="77777777" w:rsidR="000D6347" w:rsidRPr="000D6347" w:rsidRDefault="000D6347" w:rsidP="7CD4EBE6">
      <w:pPr>
        <w:autoSpaceDE w:val="0"/>
        <w:autoSpaceDN w:val="0"/>
        <w:adjustRightInd w:val="0"/>
        <w:jc w:val="both"/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</w:pPr>
    </w:p>
    <w:p w14:paraId="737B3E90" w14:textId="24F28A55" w:rsidR="0099533A" w:rsidRPr="00BA050F" w:rsidRDefault="071C9E33" w:rsidP="7CD4EBE6">
      <w:pPr>
        <w:pStyle w:val="NormalWeb"/>
        <w:spacing w:before="38" w:beforeAutospacing="0" w:after="0" w:afterAutospacing="0"/>
        <w:jc w:val="both"/>
        <w:rPr>
          <w:rFonts w:asciiTheme="majorHAnsi" w:eastAsiaTheme="majorEastAsia" w:hAnsiTheme="majorHAnsi" w:cstheme="majorBidi"/>
          <w:sz w:val="26"/>
          <w:szCs w:val="26"/>
        </w:rPr>
      </w:pPr>
      <w:r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Itagüí</w:t>
      </w:r>
      <w:r w:rsidR="0F3D2D8B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, </w:t>
      </w:r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2</w:t>
      </w:r>
      <w:r w:rsidR="00EC22D3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>6</w:t>
      </w:r>
      <w:r w:rsidR="38F85A21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de febrero de 2026</w:t>
      </w:r>
      <w:r w:rsidR="48FBE30D" w:rsidRPr="7CD4EBE6">
        <w:rPr>
          <w:rFonts w:asciiTheme="majorHAnsi" w:eastAsiaTheme="majorEastAsia" w:hAnsiTheme="majorHAnsi" w:cstheme="majorBidi"/>
          <w:color w:val="000000"/>
          <w:kern w:val="24"/>
          <w:sz w:val="26"/>
          <w:szCs w:val="26"/>
        </w:rPr>
        <w:t xml:space="preserve"> </w:t>
      </w:r>
    </w:p>
    <w:sectPr w:rsidR="0099533A" w:rsidRPr="00BA05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+mn-ea">
    <w:altName w:val="Cambria"/>
    <w:panose1 w:val="00000000000000000000"/>
    <w:charset w:val="00"/>
    <w:family w:val="roman"/>
    <w:notTrueType/>
    <w:pitch w:val="default"/>
  </w:font>
  <w:font w:name="+mn-cs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E54BF"/>
    <w:multiLevelType w:val="hybridMultilevel"/>
    <w:tmpl w:val="AEA470F4"/>
    <w:lvl w:ilvl="0" w:tplc="4740ADF2">
      <w:start w:val="1"/>
      <w:numFmt w:val="decimal"/>
      <w:lvlText w:val="%1."/>
      <w:lvlJc w:val="left"/>
      <w:pPr>
        <w:ind w:left="1070" w:hanging="710"/>
      </w:pPr>
      <w:rPr>
        <w:rFonts w:ascii="Calibri" w:eastAsia="+mn-ea" w:hAnsi="Calibri" w:cs="+mn-cs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407D0"/>
    <w:multiLevelType w:val="hybridMultilevel"/>
    <w:tmpl w:val="CEA4E854"/>
    <w:lvl w:ilvl="0" w:tplc="4740ADF2">
      <w:start w:val="1"/>
      <w:numFmt w:val="decimal"/>
      <w:lvlText w:val="%1."/>
      <w:lvlJc w:val="left"/>
      <w:pPr>
        <w:ind w:left="1430" w:hanging="710"/>
      </w:pPr>
      <w:rPr>
        <w:rFonts w:ascii="Calibri" w:eastAsia="+mn-ea" w:hAnsi="Calibri" w:cs="+mn-cs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0D3838"/>
    <w:multiLevelType w:val="hybridMultilevel"/>
    <w:tmpl w:val="FEE89EA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33520"/>
    <w:multiLevelType w:val="hybridMultilevel"/>
    <w:tmpl w:val="B07283F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6694E1"/>
    <w:multiLevelType w:val="hybridMultilevel"/>
    <w:tmpl w:val="B18E21C8"/>
    <w:lvl w:ilvl="0" w:tplc="40FEE572">
      <w:start w:val="1"/>
      <w:numFmt w:val="decimal"/>
      <w:lvlText w:val="%1."/>
      <w:lvlJc w:val="left"/>
      <w:pPr>
        <w:ind w:left="720" w:hanging="360"/>
      </w:pPr>
    </w:lvl>
    <w:lvl w:ilvl="1" w:tplc="E39C5354">
      <w:start w:val="1"/>
      <w:numFmt w:val="lowerLetter"/>
      <w:lvlText w:val="%2."/>
      <w:lvlJc w:val="left"/>
      <w:pPr>
        <w:ind w:left="1440" w:hanging="360"/>
      </w:pPr>
    </w:lvl>
    <w:lvl w:ilvl="2" w:tplc="2878FDCE">
      <w:start w:val="1"/>
      <w:numFmt w:val="lowerRoman"/>
      <w:lvlText w:val="%3."/>
      <w:lvlJc w:val="right"/>
      <w:pPr>
        <w:ind w:left="2160" w:hanging="180"/>
      </w:pPr>
    </w:lvl>
    <w:lvl w:ilvl="3" w:tplc="5BB6A9FE">
      <w:start w:val="1"/>
      <w:numFmt w:val="decimal"/>
      <w:lvlText w:val="%4."/>
      <w:lvlJc w:val="left"/>
      <w:pPr>
        <w:ind w:left="2880" w:hanging="360"/>
      </w:pPr>
    </w:lvl>
    <w:lvl w:ilvl="4" w:tplc="FBD85208">
      <w:start w:val="1"/>
      <w:numFmt w:val="lowerLetter"/>
      <w:lvlText w:val="%5."/>
      <w:lvlJc w:val="left"/>
      <w:pPr>
        <w:ind w:left="3600" w:hanging="360"/>
      </w:pPr>
    </w:lvl>
    <w:lvl w:ilvl="5" w:tplc="822079C4">
      <w:start w:val="1"/>
      <w:numFmt w:val="lowerRoman"/>
      <w:lvlText w:val="%6."/>
      <w:lvlJc w:val="right"/>
      <w:pPr>
        <w:ind w:left="4320" w:hanging="180"/>
      </w:pPr>
    </w:lvl>
    <w:lvl w:ilvl="6" w:tplc="DBD29F38">
      <w:start w:val="1"/>
      <w:numFmt w:val="decimal"/>
      <w:lvlText w:val="%7."/>
      <w:lvlJc w:val="left"/>
      <w:pPr>
        <w:ind w:left="5040" w:hanging="360"/>
      </w:pPr>
    </w:lvl>
    <w:lvl w:ilvl="7" w:tplc="B3E60B52">
      <w:start w:val="1"/>
      <w:numFmt w:val="lowerLetter"/>
      <w:lvlText w:val="%8."/>
      <w:lvlJc w:val="left"/>
      <w:pPr>
        <w:ind w:left="5760" w:hanging="360"/>
      </w:pPr>
    </w:lvl>
    <w:lvl w:ilvl="8" w:tplc="95D6A2C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70027"/>
    <w:multiLevelType w:val="hybridMultilevel"/>
    <w:tmpl w:val="185A829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4916A5"/>
    <w:multiLevelType w:val="hybridMultilevel"/>
    <w:tmpl w:val="DA4C0FF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4A2395"/>
    <w:multiLevelType w:val="hybridMultilevel"/>
    <w:tmpl w:val="648A99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5F5E3D"/>
    <w:multiLevelType w:val="hybridMultilevel"/>
    <w:tmpl w:val="123A7D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AF57B8"/>
    <w:multiLevelType w:val="hybridMultilevel"/>
    <w:tmpl w:val="3F0C2E8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083C1C"/>
    <w:multiLevelType w:val="hybridMultilevel"/>
    <w:tmpl w:val="C910FAA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2FA20F5"/>
    <w:multiLevelType w:val="hybridMultilevel"/>
    <w:tmpl w:val="BD32CE0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155F1F"/>
    <w:multiLevelType w:val="hybridMultilevel"/>
    <w:tmpl w:val="F46C822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C809CC"/>
    <w:multiLevelType w:val="hybridMultilevel"/>
    <w:tmpl w:val="29C837E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234E5E"/>
    <w:multiLevelType w:val="hybridMultilevel"/>
    <w:tmpl w:val="DAE06FA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49442CE"/>
    <w:multiLevelType w:val="hybridMultilevel"/>
    <w:tmpl w:val="56D2475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4C46EA"/>
    <w:multiLevelType w:val="hybridMultilevel"/>
    <w:tmpl w:val="790C557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A63532"/>
    <w:multiLevelType w:val="hybridMultilevel"/>
    <w:tmpl w:val="C83AFCC4"/>
    <w:lvl w:ilvl="0" w:tplc="7F427F34">
      <w:start w:val="1"/>
      <w:numFmt w:val="decimal"/>
      <w:lvlText w:val="%1."/>
      <w:lvlJc w:val="left"/>
      <w:pPr>
        <w:tabs>
          <w:tab w:val="num" w:pos="1428"/>
        </w:tabs>
        <w:ind w:left="1428" w:hanging="720"/>
      </w:pPr>
      <w:rPr>
        <w:rFonts w:ascii="Arial" w:eastAsia="Times New Roman" w:hAnsi="Arial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B0E1978"/>
    <w:multiLevelType w:val="hybridMultilevel"/>
    <w:tmpl w:val="AEEAF1F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0C7C20"/>
    <w:multiLevelType w:val="hybridMultilevel"/>
    <w:tmpl w:val="6BB0ACD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30883816">
    <w:abstractNumId w:val="9"/>
  </w:num>
  <w:num w:numId="2" w16cid:durableId="1144466953">
    <w:abstractNumId w:val="18"/>
  </w:num>
  <w:num w:numId="3" w16cid:durableId="1225264887">
    <w:abstractNumId w:val="3"/>
  </w:num>
  <w:num w:numId="4" w16cid:durableId="1282033406">
    <w:abstractNumId w:val="7"/>
  </w:num>
  <w:num w:numId="5" w16cid:durableId="1307903864">
    <w:abstractNumId w:val="8"/>
  </w:num>
  <w:num w:numId="6" w16cid:durableId="145360561">
    <w:abstractNumId w:val="14"/>
  </w:num>
  <w:num w:numId="7" w16cid:durableId="1454247847">
    <w:abstractNumId w:val="1"/>
  </w:num>
  <w:num w:numId="8" w16cid:durableId="1458796398">
    <w:abstractNumId w:val="4"/>
  </w:num>
  <w:num w:numId="9" w16cid:durableId="1539585063">
    <w:abstractNumId w:val="12"/>
  </w:num>
  <w:num w:numId="10" w16cid:durableId="1658260871">
    <w:abstractNumId w:val="19"/>
  </w:num>
  <w:num w:numId="11" w16cid:durableId="165949528">
    <w:abstractNumId w:val="10"/>
  </w:num>
  <w:num w:numId="12" w16cid:durableId="1771664215">
    <w:abstractNumId w:val="16"/>
  </w:num>
  <w:num w:numId="13" w16cid:durableId="1906842156">
    <w:abstractNumId w:val="6"/>
  </w:num>
  <w:num w:numId="14" w16cid:durableId="2117827382">
    <w:abstractNumId w:val="13"/>
  </w:num>
  <w:num w:numId="15" w16cid:durableId="228736226">
    <w:abstractNumId w:val="11"/>
  </w:num>
  <w:num w:numId="16" w16cid:durableId="300574365">
    <w:abstractNumId w:val="0"/>
  </w:num>
  <w:num w:numId="17" w16cid:durableId="373963248">
    <w:abstractNumId w:val="17"/>
  </w:num>
  <w:num w:numId="18" w16cid:durableId="392894575">
    <w:abstractNumId w:val="5"/>
  </w:num>
  <w:num w:numId="19" w16cid:durableId="645092120">
    <w:abstractNumId w:val="15"/>
  </w:num>
  <w:num w:numId="20" w16cid:durableId="9377611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ACA"/>
    <w:rsid w:val="00012FC6"/>
    <w:rsid w:val="0005327C"/>
    <w:rsid w:val="00077BD5"/>
    <w:rsid w:val="00084721"/>
    <w:rsid w:val="000B20AC"/>
    <w:rsid w:val="000C4247"/>
    <w:rsid w:val="000C7EB4"/>
    <w:rsid w:val="000D6347"/>
    <w:rsid w:val="000E08FE"/>
    <w:rsid w:val="000F4F71"/>
    <w:rsid w:val="00102A3F"/>
    <w:rsid w:val="00111C8E"/>
    <w:rsid w:val="0011334D"/>
    <w:rsid w:val="0012405E"/>
    <w:rsid w:val="00132FA1"/>
    <w:rsid w:val="00176333"/>
    <w:rsid w:val="001A3DDE"/>
    <w:rsid w:val="001A4A46"/>
    <w:rsid w:val="001B10FD"/>
    <w:rsid w:val="001B1502"/>
    <w:rsid w:val="001C622D"/>
    <w:rsid w:val="00221324"/>
    <w:rsid w:val="00246080"/>
    <w:rsid w:val="0026230A"/>
    <w:rsid w:val="002E2503"/>
    <w:rsid w:val="00320F0B"/>
    <w:rsid w:val="003255D5"/>
    <w:rsid w:val="00326D38"/>
    <w:rsid w:val="00340928"/>
    <w:rsid w:val="003410A7"/>
    <w:rsid w:val="0034472C"/>
    <w:rsid w:val="00357E40"/>
    <w:rsid w:val="0036164E"/>
    <w:rsid w:val="003648EA"/>
    <w:rsid w:val="00391414"/>
    <w:rsid w:val="003E3C28"/>
    <w:rsid w:val="003F5DDD"/>
    <w:rsid w:val="003F7C5F"/>
    <w:rsid w:val="004006BC"/>
    <w:rsid w:val="004019F5"/>
    <w:rsid w:val="00410718"/>
    <w:rsid w:val="0041335B"/>
    <w:rsid w:val="00437F74"/>
    <w:rsid w:val="00474517"/>
    <w:rsid w:val="004934D9"/>
    <w:rsid w:val="004A1A2D"/>
    <w:rsid w:val="004C0D67"/>
    <w:rsid w:val="0052135A"/>
    <w:rsid w:val="00547732"/>
    <w:rsid w:val="00552DA5"/>
    <w:rsid w:val="005823E1"/>
    <w:rsid w:val="00596A9A"/>
    <w:rsid w:val="005A02C8"/>
    <w:rsid w:val="005C3D06"/>
    <w:rsid w:val="005C5A2B"/>
    <w:rsid w:val="005D39F2"/>
    <w:rsid w:val="005D6E5E"/>
    <w:rsid w:val="005F1ADD"/>
    <w:rsid w:val="006278D2"/>
    <w:rsid w:val="006326DD"/>
    <w:rsid w:val="00664CCC"/>
    <w:rsid w:val="00692755"/>
    <w:rsid w:val="006A089A"/>
    <w:rsid w:val="006E3299"/>
    <w:rsid w:val="006F6593"/>
    <w:rsid w:val="007060C2"/>
    <w:rsid w:val="007419F7"/>
    <w:rsid w:val="00747321"/>
    <w:rsid w:val="0075566C"/>
    <w:rsid w:val="00756544"/>
    <w:rsid w:val="00767DC3"/>
    <w:rsid w:val="00776109"/>
    <w:rsid w:val="007A191A"/>
    <w:rsid w:val="007B1AA6"/>
    <w:rsid w:val="007D0546"/>
    <w:rsid w:val="007D3513"/>
    <w:rsid w:val="007E276F"/>
    <w:rsid w:val="007F3D9E"/>
    <w:rsid w:val="00803336"/>
    <w:rsid w:val="00834C22"/>
    <w:rsid w:val="00843156"/>
    <w:rsid w:val="00880144"/>
    <w:rsid w:val="008874D9"/>
    <w:rsid w:val="008A7983"/>
    <w:rsid w:val="008B0B36"/>
    <w:rsid w:val="008B6F61"/>
    <w:rsid w:val="008F22B3"/>
    <w:rsid w:val="008F6A23"/>
    <w:rsid w:val="0091405B"/>
    <w:rsid w:val="0092159A"/>
    <w:rsid w:val="00930F89"/>
    <w:rsid w:val="00931701"/>
    <w:rsid w:val="0099533A"/>
    <w:rsid w:val="009A13D4"/>
    <w:rsid w:val="009A1EA6"/>
    <w:rsid w:val="009B7D50"/>
    <w:rsid w:val="009C3C7C"/>
    <w:rsid w:val="009C5FF8"/>
    <w:rsid w:val="009D5AFA"/>
    <w:rsid w:val="009E37FA"/>
    <w:rsid w:val="00A04119"/>
    <w:rsid w:val="00A37DB0"/>
    <w:rsid w:val="00A409BE"/>
    <w:rsid w:val="00A45B4C"/>
    <w:rsid w:val="00A60823"/>
    <w:rsid w:val="00A818B9"/>
    <w:rsid w:val="00A945A5"/>
    <w:rsid w:val="00AC72D8"/>
    <w:rsid w:val="00AF71F4"/>
    <w:rsid w:val="00B02D85"/>
    <w:rsid w:val="00B07329"/>
    <w:rsid w:val="00B35918"/>
    <w:rsid w:val="00B40950"/>
    <w:rsid w:val="00B54B9E"/>
    <w:rsid w:val="00B82B5F"/>
    <w:rsid w:val="00B9254F"/>
    <w:rsid w:val="00BA050F"/>
    <w:rsid w:val="00BB274F"/>
    <w:rsid w:val="00BB551F"/>
    <w:rsid w:val="00BE18C7"/>
    <w:rsid w:val="00BF5E74"/>
    <w:rsid w:val="00C12938"/>
    <w:rsid w:val="00C21ACA"/>
    <w:rsid w:val="00C23D31"/>
    <w:rsid w:val="00C24588"/>
    <w:rsid w:val="00C51E4A"/>
    <w:rsid w:val="00C602FF"/>
    <w:rsid w:val="00C77836"/>
    <w:rsid w:val="00C922B6"/>
    <w:rsid w:val="00C95040"/>
    <w:rsid w:val="00CB6ABA"/>
    <w:rsid w:val="00CD6805"/>
    <w:rsid w:val="00CE3917"/>
    <w:rsid w:val="00CF5643"/>
    <w:rsid w:val="00D13264"/>
    <w:rsid w:val="00D34320"/>
    <w:rsid w:val="00D55BDF"/>
    <w:rsid w:val="00D9390A"/>
    <w:rsid w:val="00DB7A56"/>
    <w:rsid w:val="00DD6639"/>
    <w:rsid w:val="00E0294B"/>
    <w:rsid w:val="00E148BA"/>
    <w:rsid w:val="00E20F5E"/>
    <w:rsid w:val="00E33CAD"/>
    <w:rsid w:val="00E34C20"/>
    <w:rsid w:val="00E37D51"/>
    <w:rsid w:val="00E4740F"/>
    <w:rsid w:val="00E76D81"/>
    <w:rsid w:val="00EA54CA"/>
    <w:rsid w:val="00EC22D3"/>
    <w:rsid w:val="00F641DC"/>
    <w:rsid w:val="00F720D3"/>
    <w:rsid w:val="00FA5DE2"/>
    <w:rsid w:val="00FB7A03"/>
    <w:rsid w:val="00FD055E"/>
    <w:rsid w:val="00FE02D1"/>
    <w:rsid w:val="00FF3B46"/>
    <w:rsid w:val="031139D0"/>
    <w:rsid w:val="04CCF550"/>
    <w:rsid w:val="0676FAF8"/>
    <w:rsid w:val="071C9E33"/>
    <w:rsid w:val="090DA06D"/>
    <w:rsid w:val="0A9D8064"/>
    <w:rsid w:val="0AB5D672"/>
    <w:rsid w:val="0F3D2D8B"/>
    <w:rsid w:val="14BCBCB0"/>
    <w:rsid w:val="2335497F"/>
    <w:rsid w:val="267AE0CE"/>
    <w:rsid w:val="273F3910"/>
    <w:rsid w:val="2BA76E77"/>
    <w:rsid w:val="2BB09852"/>
    <w:rsid w:val="2E38033F"/>
    <w:rsid w:val="2EF7DA5B"/>
    <w:rsid w:val="3206149B"/>
    <w:rsid w:val="37867CB7"/>
    <w:rsid w:val="382BBFBA"/>
    <w:rsid w:val="38F85A21"/>
    <w:rsid w:val="3A334FB8"/>
    <w:rsid w:val="3E335B47"/>
    <w:rsid w:val="48FBE30D"/>
    <w:rsid w:val="4B2AB872"/>
    <w:rsid w:val="4CE26074"/>
    <w:rsid w:val="4D8749FF"/>
    <w:rsid w:val="58FB082E"/>
    <w:rsid w:val="67E768D0"/>
    <w:rsid w:val="6C349C32"/>
    <w:rsid w:val="6DD364F5"/>
    <w:rsid w:val="6E656965"/>
    <w:rsid w:val="6E74ABBD"/>
    <w:rsid w:val="6FE768CB"/>
    <w:rsid w:val="76E5F402"/>
    <w:rsid w:val="76F49C1E"/>
    <w:rsid w:val="791230A8"/>
    <w:rsid w:val="7BFADF6A"/>
    <w:rsid w:val="7CD4EBE6"/>
    <w:rsid w:val="7D38A263"/>
    <w:rsid w:val="7F271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F82FF6E"/>
  <w15:chartTrackingRefBased/>
  <w15:docId w15:val="{DF8FA5DB-45E1-4745-B6BC-15BF5C8E5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s-ES"/>
    </w:rPr>
  </w:style>
  <w:style w:type="paragraph" w:styleId="Heading1">
    <w:name w:val="heading 1"/>
    <w:basedOn w:val="Normal"/>
    <w:next w:val="Normal"/>
    <w:qFormat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0"/>
    </w:pPr>
    <w:rPr>
      <w:rFonts w:ascii="Arial" w:hAnsi="Arial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line="360" w:lineRule="auto"/>
      <w:jc w:val="center"/>
    </w:pPr>
    <w:rPr>
      <w:rFonts w:ascii="Arial" w:hAnsi="Arial"/>
      <w:b/>
      <w:bCs/>
      <w:szCs w:val="24"/>
    </w:rPr>
  </w:style>
  <w:style w:type="paragraph" w:styleId="BodyText">
    <w:name w:val="Body Text"/>
    <w:basedOn w:val="Normal"/>
    <w:pPr>
      <w:spacing w:line="360" w:lineRule="auto"/>
      <w:jc w:val="both"/>
    </w:pPr>
    <w:rPr>
      <w:rFonts w:ascii="Arial" w:hAnsi="Arial"/>
    </w:rPr>
  </w:style>
  <w:style w:type="paragraph" w:styleId="BalloonText">
    <w:name w:val="Balloon Text"/>
    <w:basedOn w:val="Normal"/>
    <w:semiHidden/>
    <w:rsid w:val="00D55BD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02A3F"/>
    <w:pPr>
      <w:spacing w:before="100" w:beforeAutospacing="1" w:after="100" w:afterAutospacing="1"/>
    </w:pPr>
    <w:rPr>
      <w:szCs w:val="24"/>
      <w:lang w:val="es-CO" w:eastAsia="es-CO"/>
    </w:rPr>
  </w:style>
  <w:style w:type="character" w:styleId="Hyperlink">
    <w:name w:val="Hyperlink"/>
    <w:rsid w:val="005D6E5E"/>
    <w:rPr>
      <w:color w:val="0000FF"/>
      <w:u w:val="single"/>
    </w:rPr>
  </w:style>
  <w:style w:type="character" w:styleId="FollowedHyperlink">
    <w:name w:val="FollowedHyperlink"/>
    <w:rsid w:val="00E0294B"/>
    <w:rPr>
      <w:color w:val="800080"/>
      <w:u w:val="single"/>
    </w:rPr>
  </w:style>
  <w:style w:type="paragraph" w:styleId="Revision">
    <w:name w:val="Revision"/>
    <w:hidden/>
    <w:uiPriority w:val="99"/>
    <w:semiHidden/>
    <w:rsid w:val="00357E40"/>
    <w:rPr>
      <w:sz w:val="24"/>
      <w:lang w:eastAsia="es-ES"/>
    </w:rPr>
  </w:style>
  <w:style w:type="character" w:styleId="UnresolvedMention">
    <w:name w:val="Unresolved Mention"/>
    <w:uiPriority w:val="99"/>
    <w:semiHidden/>
    <w:unhideWhenUsed/>
    <w:rsid w:val="00012FC6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0D6347"/>
    <w:rPr>
      <w:i/>
      <w:iCs/>
    </w:rPr>
  </w:style>
  <w:style w:type="paragraph" w:styleId="ListParagraph">
    <w:name w:val="List Paragraph"/>
    <w:basedOn w:val="Normal"/>
    <w:uiPriority w:val="34"/>
    <w:qFormat/>
    <w:rsid w:val="7CD4EB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ltejer.com.c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cciones@coltejer.com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cciones@coltejer.com.co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notificaciones@coltejer.com.c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cciones@coltejer.com.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0</Pages>
  <Words>0</Words>
  <Characters>0</Characters>
  <Application>Microsoft Office Word</Application>
  <DocSecurity>4</DocSecurity>
  <Lines>0</Lines>
  <Paragraphs>0</Paragraphs>
  <ScaleCrop>false</ScaleCrop>
  <Company>Coltejer S.A.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COMPAÑÍA COLOMBIANA DE TEJIDOS S</dc:title>
  <dc:subject/>
  <dc:creator>Coltejer S.A.</dc:creator>
  <cp:keywords/>
  <cp:lastModifiedBy>Elsa Gladys Muñoz Gutierrez</cp:lastModifiedBy>
  <cp:revision>10</cp:revision>
  <cp:lastPrinted>2011-02-01T00:06:00Z</cp:lastPrinted>
  <dcterms:created xsi:type="dcterms:W3CDTF">2026-02-17T02:40:00Z</dcterms:created>
  <dcterms:modified xsi:type="dcterms:W3CDTF">2026-03-04T20:43:00Z</dcterms:modified>
</cp:coreProperties>
</file>